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CA4C1" w14:textId="58FB1FA1" w:rsidR="00B60C9E" w:rsidRDefault="00B60C9E" w:rsidP="00B60C9E">
      <w:pPr>
        <w:ind w:left="3400" w:right="3360"/>
        <w:rPr>
          <w:sz w:val="2"/>
        </w:rPr>
      </w:pPr>
    </w:p>
    <w:p w14:paraId="5D79457F" w14:textId="363AF1BA" w:rsidR="00B60C9E" w:rsidRDefault="00FB68A8" w:rsidP="00B60C9E">
      <w:pPr>
        <w:ind w:left="3400" w:right="3360"/>
        <w:rPr>
          <w:sz w:val="2"/>
        </w:rPr>
      </w:pPr>
      <w:r w:rsidRPr="002250AC">
        <w:rPr>
          <w:noProof/>
        </w:rPr>
        <w:drawing>
          <wp:anchor distT="0" distB="0" distL="114300" distR="114300" simplePos="0" relativeHeight="251661824" behindDoc="0" locked="0" layoutInCell="1" allowOverlap="1" wp14:anchorId="0C6D0AC0" wp14:editId="7CD3421A">
            <wp:simplePos x="0" y="0"/>
            <wp:positionH relativeFrom="margin">
              <wp:posOffset>4048125</wp:posOffset>
            </wp:positionH>
            <wp:positionV relativeFrom="paragraph">
              <wp:posOffset>5080</wp:posOffset>
            </wp:positionV>
            <wp:extent cx="2016000" cy="1007666"/>
            <wp:effectExtent l="0" t="0" r="0" b="0"/>
            <wp:wrapNone/>
            <wp:docPr id="3" name="Image 3" descr="Une image contenant texte, logo, Police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logo, Police, symbole&#10;&#10;Le contenu généré par l’IA peut êtr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0" cy="1007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6BFA9F" w14:textId="77777777" w:rsidR="00B60C9E" w:rsidRDefault="00B60C9E" w:rsidP="00B60C9E">
      <w:pPr>
        <w:ind w:left="3400" w:right="3360"/>
        <w:rPr>
          <w:sz w:val="2"/>
        </w:rPr>
      </w:pPr>
    </w:p>
    <w:p w14:paraId="197A654E" w14:textId="77777777" w:rsidR="00B60C9E" w:rsidRDefault="00B60C9E" w:rsidP="00B60C9E">
      <w:pPr>
        <w:ind w:left="3400" w:right="3360"/>
        <w:rPr>
          <w:sz w:val="2"/>
        </w:rPr>
      </w:pPr>
    </w:p>
    <w:p w14:paraId="078D1604" w14:textId="3C03EEB3" w:rsidR="00B60C9E" w:rsidRDefault="00FB68A8" w:rsidP="00B60C9E">
      <w:pPr>
        <w:spacing w:line="240" w:lineRule="exact"/>
      </w:pPr>
      <w:r>
        <w:rPr>
          <w:noProof/>
          <w:sz w:val="2"/>
        </w:rPr>
        <w:drawing>
          <wp:anchor distT="0" distB="0" distL="114300" distR="114300" simplePos="0" relativeHeight="251663872" behindDoc="0" locked="0" layoutInCell="1" allowOverlap="1" wp14:anchorId="7DE93020" wp14:editId="75E8396D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 descr="Une image contenant Police, Graphique, Bleu électriqu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Graphique, Bleu électrique, capture d’écra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23F2A" w14:textId="77777777" w:rsidR="00B60C9E" w:rsidRDefault="00B60C9E" w:rsidP="00B60C9E">
      <w:pPr>
        <w:spacing w:line="240" w:lineRule="exact"/>
      </w:pPr>
    </w:p>
    <w:p w14:paraId="678E126F" w14:textId="03FA5927" w:rsidR="00B60C9E" w:rsidRDefault="00B60C9E" w:rsidP="00B60C9E">
      <w:pPr>
        <w:spacing w:after="220" w:line="240" w:lineRule="exact"/>
      </w:pPr>
    </w:p>
    <w:p w14:paraId="506626E8" w14:textId="77777777" w:rsidR="00B60C9E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14:paraId="79EF7269" w14:textId="77777777" w:rsidR="00B60C9E" w:rsidRPr="005101D5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tbl>
      <w:tblPr>
        <w:tblW w:w="9620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20"/>
      </w:tblGrid>
      <w:tr w:rsidR="00B60C9E" w:rsidRPr="00D95D37" w14:paraId="4ADF132E" w14:textId="77777777" w:rsidTr="0045370C">
        <w:trPr>
          <w:trHeight w:hRule="exact"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2811" w14:textId="6E4A3CAC" w:rsidR="00B60C9E" w:rsidRPr="00D95D37" w:rsidRDefault="000A04A5" w:rsidP="0045370C">
            <w:pPr>
              <w:jc w:val="center"/>
              <w:rPr>
                <w:rFonts w:ascii="Candara" w:hAnsi="Candara" w:cs="DejaVu Sans"/>
                <w:sz w:val="32"/>
                <w:szCs w:val="32"/>
              </w:rPr>
            </w:pPr>
            <w:bookmarkStart w:id="0" w:name="_Hlk136605084"/>
            <w:r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CADRE DE REPONSE</w:t>
            </w:r>
          </w:p>
        </w:tc>
      </w:tr>
      <w:bookmarkEnd w:id="0"/>
    </w:tbl>
    <w:p w14:paraId="6AEFA10D" w14:textId="77777777" w:rsidR="00B60C9E" w:rsidRDefault="00B60C9E" w:rsidP="00B60C9E">
      <w:pPr>
        <w:spacing w:after="220" w:line="240" w:lineRule="exact"/>
      </w:pPr>
    </w:p>
    <w:p w14:paraId="24868B56" w14:textId="77777777" w:rsidR="00982C8C" w:rsidRDefault="00982C8C" w:rsidP="00982C8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 xml:space="preserve">ACCORD-CADRE </w:t>
      </w:r>
    </w:p>
    <w:p w14:paraId="589C2B4C" w14:textId="77777777" w:rsidR="00982C8C" w:rsidRDefault="00982C8C" w:rsidP="00982C8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DE FOURNITURES COURANTES ET DE SERVICES</w:t>
      </w:r>
    </w:p>
    <w:p w14:paraId="7A35EBC5" w14:textId="77777777" w:rsidR="00982C8C" w:rsidRDefault="00982C8C" w:rsidP="00982C8C">
      <w:pPr>
        <w:spacing w:line="240" w:lineRule="exact"/>
        <w:jc w:val="center"/>
        <w:rPr>
          <w:rFonts w:ascii="DejaVu Sans" w:eastAsia="DejaVu Sans" w:hAnsi="DejaVu Sans" w:cs="DejaVu Sans"/>
          <w:color w:val="000000"/>
          <w:sz w:val="22"/>
        </w:rPr>
      </w:pPr>
    </w:p>
    <w:p w14:paraId="3A9FD759" w14:textId="77777777" w:rsidR="00A231A4" w:rsidRPr="0097455B" w:rsidRDefault="00A231A4" w:rsidP="00A231A4">
      <w:pPr>
        <w:spacing w:line="240" w:lineRule="exact"/>
      </w:pPr>
    </w:p>
    <w:p w14:paraId="211539A4" w14:textId="77777777" w:rsidR="00A231A4" w:rsidRPr="00B54D55" w:rsidRDefault="00A231A4" w:rsidP="00A231A4">
      <w:pPr>
        <w:pStyle w:val="ParagrapheIndent2"/>
        <w:spacing w:line="256" w:lineRule="exact"/>
        <w:jc w:val="center"/>
        <w:rPr>
          <w:b/>
          <w:bCs/>
          <w:color w:val="000000"/>
          <w:lang w:val="fr-FR"/>
        </w:rPr>
      </w:pPr>
      <w:bookmarkStart w:id="1" w:name="_Hlk213860775"/>
      <w:r w:rsidRPr="00B54D55">
        <w:rPr>
          <w:b/>
          <w:bCs/>
          <w:color w:val="000000"/>
          <w:lang w:val="fr-FR"/>
        </w:rPr>
        <w:t>Procédure adaptée ouverte</w:t>
      </w:r>
    </w:p>
    <w:p w14:paraId="465106EB" w14:textId="77777777" w:rsidR="00A231A4" w:rsidRPr="00B54D55" w:rsidRDefault="00A231A4" w:rsidP="00A231A4">
      <w:pPr>
        <w:pStyle w:val="ParagrapheIndent2"/>
        <w:spacing w:line="256" w:lineRule="exact"/>
        <w:jc w:val="center"/>
        <w:rPr>
          <w:i/>
          <w:iCs/>
          <w:color w:val="000000"/>
          <w:lang w:val="fr-FR"/>
        </w:rPr>
      </w:pPr>
      <w:r w:rsidRPr="00B54D55">
        <w:rPr>
          <w:i/>
          <w:iCs/>
          <w:color w:val="000000"/>
          <w:lang w:val="fr-FR"/>
        </w:rPr>
        <w:t>Articles L. 2123-1 et R. 2123-1 1° du Code de la commande publique.</w:t>
      </w:r>
    </w:p>
    <w:bookmarkEnd w:id="1"/>
    <w:p w14:paraId="2D834402" w14:textId="77777777" w:rsidR="00A231A4" w:rsidRPr="0097455B" w:rsidRDefault="00A231A4" w:rsidP="00A231A4">
      <w:pPr>
        <w:spacing w:line="240" w:lineRule="exact"/>
        <w:jc w:val="center"/>
      </w:pPr>
    </w:p>
    <w:p w14:paraId="1FD4C404" w14:textId="77777777" w:rsidR="00A231A4" w:rsidRPr="0097455B" w:rsidRDefault="00A231A4" w:rsidP="00A231A4">
      <w:pPr>
        <w:spacing w:line="240" w:lineRule="exact"/>
      </w:pPr>
    </w:p>
    <w:p w14:paraId="40708546" w14:textId="77777777" w:rsidR="00A231A4" w:rsidRPr="0097455B" w:rsidRDefault="00A231A4" w:rsidP="00A231A4">
      <w:pPr>
        <w:spacing w:line="240" w:lineRule="exact"/>
      </w:pPr>
    </w:p>
    <w:p w14:paraId="4725CEBE" w14:textId="77777777" w:rsidR="00B60C9E" w:rsidRPr="00A30E95" w:rsidRDefault="00B60C9E" w:rsidP="00B60C9E">
      <w:pPr>
        <w:spacing w:line="240" w:lineRule="exact"/>
      </w:pPr>
    </w:p>
    <w:p w14:paraId="10792738" w14:textId="77777777" w:rsidR="00B60C9E" w:rsidRDefault="00B60C9E" w:rsidP="00B60C9E">
      <w:pPr>
        <w:spacing w:line="240" w:lineRule="exact"/>
      </w:pPr>
    </w:p>
    <w:p w14:paraId="12E23ACE" w14:textId="77777777" w:rsidR="00B60C9E" w:rsidRPr="00764A13" w:rsidRDefault="00B60C9E" w:rsidP="00B60C9E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B60C9E" w:rsidRPr="00764A13" w14:paraId="6803A83B" w14:textId="77777777" w:rsidTr="0045370C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B1CD" w14:textId="77777777" w:rsidR="00B60C9E" w:rsidRPr="00764A13" w:rsidRDefault="00B60C9E" w:rsidP="0045370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0A4BDBAA" w14:textId="77777777" w:rsidR="00A231A4" w:rsidRPr="009C3611" w:rsidRDefault="00A231A4" w:rsidP="00A231A4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N°</w:t>
            </w:r>
            <w:bookmarkStart w:id="2" w:name="_Hlk178869122"/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2</w:t>
            </w: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5</w:t>
            </w:r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LM</w:t>
            </w: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11MP</w:t>
            </w:r>
            <w:bookmarkEnd w:id="2"/>
          </w:p>
          <w:p w14:paraId="1B36BC29" w14:textId="77777777" w:rsidR="00A231A4" w:rsidRDefault="00A231A4" w:rsidP="00A231A4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1DDD3B9A" w14:textId="77777777" w:rsidR="00A231A4" w:rsidRDefault="00A231A4" w:rsidP="00A231A4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PRESTATION DE TRADUCTION ET D’INTERPRETARIAT EN LANGUES BALKANIQUES (BOSNIAQUE, SERBE, CROATE, ALBANAIS, MONTENEGRIN, MACEDONIEN) </w:t>
            </w:r>
          </w:p>
          <w:p w14:paraId="254C120B" w14:textId="4B443A18" w:rsidR="00982C8C" w:rsidRPr="00764A13" w:rsidRDefault="00A231A4" w:rsidP="00A231A4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POUR LE BANC NATIONAL D’EPREUVE</w:t>
            </w:r>
          </w:p>
          <w:p w14:paraId="7BE4126E" w14:textId="057D466B" w:rsidR="00B60C9E" w:rsidRDefault="00B60C9E" w:rsidP="0045370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3F53A" w14:textId="77777777" w:rsidR="00B60C9E" w:rsidRPr="00764A13" w:rsidRDefault="00B60C9E" w:rsidP="0045370C">
            <w:pPr>
              <w:rPr>
                <w:sz w:val="2"/>
              </w:rPr>
            </w:pPr>
          </w:p>
        </w:tc>
      </w:tr>
    </w:tbl>
    <w:p w14:paraId="6F59CA81" w14:textId="77777777" w:rsidR="00B60C9E" w:rsidRPr="00004627" w:rsidRDefault="00B60C9E" w:rsidP="00B60C9E">
      <w:pPr>
        <w:spacing w:line="240" w:lineRule="exact"/>
      </w:pPr>
    </w:p>
    <w:p w14:paraId="0EEE989B" w14:textId="77777777" w:rsidR="00B60C9E" w:rsidRPr="00764A13" w:rsidRDefault="00B60C9E" w:rsidP="00B60C9E">
      <w:pPr>
        <w:spacing w:line="240" w:lineRule="exact"/>
      </w:pPr>
    </w:p>
    <w:p w14:paraId="726139B6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  <w:r w:rsidRPr="00A95C4B">
        <w:rPr>
          <w:rFonts w:ascii="DejaVu Sans" w:eastAsia="DejaVu Sans" w:hAnsi="DejaVu Sans" w:cs="DejaVu Sans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16EFFF4B" w14:textId="77777777" w:rsidR="00100A5A" w:rsidRPr="00A95C4B" w:rsidRDefault="00100A5A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</w:p>
    <w:p w14:paraId="7097CEF2" w14:textId="77777777" w:rsidR="003928F5" w:rsidRPr="002060A1" w:rsidRDefault="003928F5" w:rsidP="00B60C9E">
      <w:pPr>
        <w:pStyle w:val="Corpsdetexte"/>
        <w:rPr>
          <w:rFonts w:ascii="DejaVu Sans" w:hAnsi="DejaVu Sans" w:cs="DejaVu Sans"/>
          <w:sz w:val="22"/>
          <w:szCs w:val="22"/>
          <w:u w:val="single"/>
        </w:rPr>
      </w:pPr>
    </w:p>
    <w:p w14:paraId="0AEB1147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770291E7" w14:textId="188C0108" w:rsidR="00B60C9E" w:rsidRDefault="00B60C9E" w:rsidP="00B60C9E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</w:t>
      </w:r>
      <w:r w:rsidR="00E94D39">
        <w:rPr>
          <w:rFonts w:ascii="DejaVu Sans" w:eastAsia="DejaVu Sans" w:hAnsi="DejaVu Sans" w:cs="DejaVu Sans"/>
          <w:color w:val="000000"/>
          <w:sz w:val="22"/>
          <w:szCs w:val="22"/>
        </w:rPr>
        <w:t>es prestations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 xml:space="preserve"> pour laquelle il se porte candidat.</w:t>
      </w:r>
    </w:p>
    <w:p w14:paraId="38A44534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10FFA027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39AFBDDA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br w:type="page"/>
      </w:r>
    </w:p>
    <w:p w14:paraId="26132B30" w14:textId="77777777"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lastRenderedPageBreak/>
        <w:t>échéa</w:t>
      </w:r>
    </w:p>
    <w:p w14:paraId="486CA5DB" w14:textId="77777777"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14:paraId="0B239F19" w14:textId="77777777"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14:paraId="709B4211" w14:textId="77777777" w:rsidR="00B60C9E" w:rsidRPr="000005AA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0F428B07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 xml:space="preserve">Raison ou dénomination sociale : </w:t>
      </w:r>
    </w:p>
    <w:p w14:paraId="06DC40F8" w14:textId="77777777" w:rsidR="00B60C9E" w:rsidRPr="000005AA" w:rsidRDefault="00B60C9E" w:rsidP="00B60C9E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B53120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Adresse</w:t>
      </w:r>
    </w:p>
    <w:p w14:paraId="242A79F5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9583F9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Téléphone</w:t>
      </w:r>
    </w:p>
    <w:p w14:paraId="5EF4A45F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2C433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Courriel</w:t>
      </w:r>
    </w:p>
    <w:p w14:paraId="043DC3C1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B73D1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 xml:space="preserve">Personne à contacter pour toutes questions sur l’offre du candidat : </w:t>
      </w:r>
    </w:p>
    <w:p w14:paraId="10E6F551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5DD67B" w14:textId="77777777" w:rsidR="00B60C9E" w:rsidRPr="000005AA" w:rsidRDefault="00B60C9E" w:rsidP="00B60C9E">
      <w:pPr>
        <w:tabs>
          <w:tab w:val="left" w:pos="0"/>
          <w:tab w:val="left" w:pos="426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</w:p>
    <w:p w14:paraId="35F9ED0C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5007C052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5469F742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003F8748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203582A4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0005AA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 w:rsidRPr="000005AA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</w:p>
    <w:p w14:paraId="3FE18ADF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4A996534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À ……………………………………………</w:t>
      </w:r>
      <w:proofErr w:type="gramStart"/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…….</w:t>
      </w:r>
      <w:proofErr w:type="gramEnd"/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.   Le ………………………………….</w:t>
      </w:r>
    </w:p>
    <w:p w14:paraId="79CC4DB6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2DCE2672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 xml:space="preserve">Nom et qualité du signataire (personne habilitée pour signer le marché) </w:t>
      </w: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 w:rsidRPr="000005AA"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14:paraId="58A5A979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66635A6D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0C90EEC7" w14:textId="77777777" w:rsidR="00B60C9E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2F250057" w14:textId="77777777" w:rsidR="00B60C9E" w:rsidRDefault="00B60C9E" w:rsidP="00482C55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  <w:r>
        <w:br w:type="page"/>
      </w:r>
    </w:p>
    <w:p w14:paraId="1F80E6E2" w14:textId="47EBBBF2" w:rsidR="00910632" w:rsidRPr="009C6546" w:rsidRDefault="00900CE4" w:rsidP="009C6546">
      <w:pPr>
        <w:widowControl/>
        <w:numPr>
          <w:ilvl w:val="0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9C654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lastRenderedPageBreak/>
        <w:t xml:space="preserve">MOYENS </w:t>
      </w:r>
      <w:r w:rsidR="009C6546" w:rsidRPr="009C654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HUMAINS</w:t>
      </w:r>
      <w:r w:rsidR="009A6EBE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</w:t>
      </w:r>
      <w:r w:rsidR="009C6546" w:rsidRPr="009C654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ET LINGUISTIQUES </w:t>
      </w:r>
    </w:p>
    <w:p w14:paraId="66456F09" w14:textId="77777777" w:rsidR="00832111" w:rsidRPr="00832111" w:rsidRDefault="00832111" w:rsidP="00832111"/>
    <w:tbl>
      <w:tblPr>
        <w:tblW w:w="9776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539"/>
        <w:gridCol w:w="6237"/>
      </w:tblGrid>
      <w:tr w:rsidR="00832111" w:rsidRPr="00122F48" w14:paraId="73E6D3DF" w14:textId="77777777" w:rsidTr="008F5CBB">
        <w:trPr>
          <w:trHeight w:val="770"/>
        </w:trPr>
        <w:tc>
          <w:tcPr>
            <w:tcW w:w="3539" w:type="dxa"/>
            <w:vAlign w:val="center"/>
          </w:tcPr>
          <w:p w14:paraId="4F7AE8D1" w14:textId="394286DF" w:rsidR="00A4265F" w:rsidRPr="00A4265F" w:rsidRDefault="00A4265F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b/>
                <w:bCs/>
                <w:iCs/>
                <w:color w:val="000000"/>
                <w:sz w:val="20"/>
                <w:szCs w:val="20"/>
              </w:rPr>
            </w:pPr>
            <w:r w:rsidRPr="00A4265F">
              <w:rPr>
                <w:rFonts w:ascii="DejaVu Sans" w:eastAsia="DejaVu Sans" w:hAnsi="DejaVu Sans" w:cs="DejaVu Sans"/>
                <w:b/>
                <w:bCs/>
                <w:iCs/>
                <w:color w:val="000000"/>
                <w:sz w:val="20"/>
                <w:szCs w:val="20"/>
              </w:rPr>
              <w:t>Qualité technique de l’interprète</w:t>
            </w:r>
          </w:p>
          <w:p w14:paraId="165C68E4" w14:textId="77777777" w:rsidR="00A4265F" w:rsidRDefault="00A4265F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</w:p>
          <w:p w14:paraId="737BA267" w14:textId="35BB1ED1" w:rsidR="008F5CBB" w:rsidRDefault="0038726D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  <w:r w:rsidRPr="0038726D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 xml:space="preserve">Description détaillée des compétences linguistiques </w:t>
            </w:r>
            <w:r w:rsidR="00573892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de l’</w:t>
            </w:r>
            <w:r w:rsidRPr="0038726D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 xml:space="preserve">interprète (maîtrise des langues </w:t>
            </w:r>
            <w:r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balkaniques</w:t>
            </w:r>
            <w:r w:rsidRPr="0038726D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, français et anglais)</w:t>
            </w:r>
          </w:p>
          <w:p w14:paraId="444FD531" w14:textId="77777777" w:rsidR="00964163" w:rsidRDefault="00964163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</w:p>
          <w:p w14:paraId="10C1A7AE" w14:textId="439998FF" w:rsidR="00A231A4" w:rsidRPr="00F72880" w:rsidRDefault="008F5CBB" w:rsidP="00F72880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Joindre CV</w:t>
            </w:r>
          </w:p>
        </w:tc>
        <w:tc>
          <w:tcPr>
            <w:tcW w:w="6237" w:type="dxa"/>
            <w:vAlign w:val="center"/>
          </w:tcPr>
          <w:p w14:paraId="5808B4ED" w14:textId="77777777" w:rsidR="00832111" w:rsidRDefault="00832111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44C4334" w14:textId="77777777" w:rsidR="00F72880" w:rsidRDefault="00F72880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7BD7BA1" w14:textId="77777777" w:rsidR="00F72880" w:rsidRDefault="00F72880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5166CB1E" w14:textId="77777777" w:rsidR="00F72880" w:rsidRDefault="00F72880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7A72D7C" w14:textId="77777777" w:rsidR="00F72880" w:rsidRDefault="00F72880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25A9646" w14:textId="77777777" w:rsidR="00F72880" w:rsidRDefault="00F72880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D2B8BCE" w14:textId="77777777" w:rsidR="00F72880" w:rsidRDefault="00F72880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0D384AC8" w14:textId="77777777" w:rsidR="00F72880" w:rsidRDefault="00F72880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04A77E7" w14:textId="77777777" w:rsidR="00F72880" w:rsidRPr="00122F48" w:rsidRDefault="00F72880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D5073" w:rsidRPr="00122F48" w14:paraId="1AC53281" w14:textId="77777777" w:rsidTr="008F5CBB">
        <w:trPr>
          <w:trHeight w:val="770"/>
        </w:trPr>
        <w:tc>
          <w:tcPr>
            <w:tcW w:w="3539" w:type="dxa"/>
            <w:vAlign w:val="center"/>
          </w:tcPr>
          <w:p w14:paraId="1F044CC8" w14:textId="77777777" w:rsidR="006D5073" w:rsidRDefault="006D5073" w:rsidP="006D5073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Préciser le pays de départ de</w:t>
            </w:r>
            <w:r w:rsidRPr="0038726D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l’</w:t>
            </w:r>
            <w:r w:rsidRPr="0038726D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interprète</w:t>
            </w:r>
            <w:r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 xml:space="preserve"> (pour l’organisation des déplacements)</w:t>
            </w:r>
          </w:p>
          <w:p w14:paraId="4602D4F6" w14:textId="77777777" w:rsidR="006D5073" w:rsidRPr="00A4265F" w:rsidRDefault="006D5073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5B0CD69" w14:textId="77777777" w:rsidR="006D5073" w:rsidRDefault="006D5073" w:rsidP="00914991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964163" w:rsidRPr="00122F48" w14:paraId="5407C056" w14:textId="77777777" w:rsidTr="006103D2">
        <w:trPr>
          <w:trHeight w:val="770"/>
        </w:trPr>
        <w:tc>
          <w:tcPr>
            <w:tcW w:w="9776" w:type="dxa"/>
            <w:gridSpan w:val="2"/>
            <w:vAlign w:val="center"/>
          </w:tcPr>
          <w:p w14:paraId="3D4D2817" w14:textId="047549DB" w:rsidR="00866A18" w:rsidRPr="00964163" w:rsidRDefault="00866A18" w:rsidP="00964163">
            <w:pPr>
              <w:widowControl/>
              <w:autoSpaceDE/>
              <w:autoSpaceDN/>
              <w:adjustRightInd/>
              <w:ind w:right="79"/>
              <w:jc w:val="both"/>
            </w:pPr>
            <w:r w:rsidRPr="00866A18">
              <w:rPr>
                <w:rFonts w:ascii="DejaVu Sans" w:eastAsia="DejaVu Sans" w:hAnsi="DejaVu Sans" w:cs="DejaVu Sans"/>
                <w:iCs/>
                <w:color w:val="2E74B5" w:themeColor="accent1" w:themeShade="BF"/>
                <w:sz w:val="20"/>
                <w:szCs w:val="20"/>
              </w:rPr>
              <w:t>Préciser le niveau</w:t>
            </w:r>
            <w:r w:rsidR="00FE5E4E">
              <w:rPr>
                <w:rFonts w:ascii="DejaVu Sans" w:eastAsia="DejaVu Sans" w:hAnsi="DejaVu Sans" w:cs="DejaVu Sans"/>
                <w:iCs/>
                <w:color w:val="2E74B5" w:themeColor="accent1" w:themeShade="BF"/>
                <w:sz w:val="20"/>
                <w:szCs w:val="20"/>
              </w:rPr>
              <w:t> </w:t>
            </w:r>
            <w:r w:rsidR="006D5073">
              <w:rPr>
                <w:rFonts w:ascii="DejaVu Sans" w:eastAsia="DejaVu Sans" w:hAnsi="DejaVu Sans" w:cs="DejaVu Sans"/>
                <w:iCs/>
                <w:color w:val="2E74B5" w:themeColor="accent1" w:themeShade="BF"/>
                <w:sz w:val="20"/>
                <w:szCs w:val="20"/>
              </w:rPr>
              <w:t xml:space="preserve">en langue </w:t>
            </w:r>
            <w:r w:rsidR="00FE5E4E">
              <w:rPr>
                <w:rFonts w:ascii="DejaVu Sans" w:eastAsia="DejaVu Sans" w:hAnsi="DejaVu Sans" w:cs="DejaVu Sans"/>
                <w:iCs/>
                <w:color w:val="2E74B5" w:themeColor="accent1" w:themeShade="BF"/>
                <w:sz w:val="20"/>
                <w:szCs w:val="20"/>
              </w:rPr>
              <w:t>:</w:t>
            </w:r>
          </w:p>
        </w:tc>
      </w:tr>
    </w:tbl>
    <w:tbl>
      <w:tblPr>
        <w:tblStyle w:val="Grilledutableau"/>
        <w:tblW w:w="9750" w:type="dxa"/>
        <w:tblInd w:w="2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2268"/>
        <w:gridCol w:w="2494"/>
        <w:gridCol w:w="2494"/>
        <w:gridCol w:w="2494"/>
      </w:tblGrid>
      <w:tr w:rsidR="006D5073" w:rsidRPr="00122F48" w14:paraId="04CE4354" w14:textId="77777777" w:rsidTr="00CE013C">
        <w:tc>
          <w:tcPr>
            <w:tcW w:w="2268" w:type="dxa"/>
            <w:shd w:val="clear" w:color="auto" w:fill="E7E6E6" w:themeFill="background2"/>
            <w:vAlign w:val="center"/>
          </w:tcPr>
          <w:p w14:paraId="684C57BD" w14:textId="77777777" w:rsidR="006D5073" w:rsidRDefault="006D5073" w:rsidP="006D5073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LANGUES</w:t>
            </w:r>
          </w:p>
          <w:p w14:paraId="2A8AC1A7" w14:textId="4E48EC82" w:rsidR="006D5073" w:rsidRPr="00122F48" w:rsidRDefault="006D5073" w:rsidP="006D5073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(LU/PARLE/ECRIT)</w:t>
            </w:r>
          </w:p>
        </w:tc>
        <w:tc>
          <w:tcPr>
            <w:tcW w:w="2494" w:type="dxa"/>
            <w:shd w:val="clear" w:color="auto" w:fill="E7E6E6" w:themeFill="background2"/>
            <w:vAlign w:val="center"/>
          </w:tcPr>
          <w:p w14:paraId="1E6235A7" w14:textId="77777777" w:rsidR="006D5073" w:rsidRDefault="006D5073" w:rsidP="006D5073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NIVEAU</w:t>
            </w:r>
          </w:p>
          <w:p w14:paraId="2833F917" w14:textId="2938B942" w:rsidR="006D5073" w:rsidRPr="00122F48" w:rsidRDefault="006D5073" w:rsidP="006D5073">
            <w:pPr>
              <w:spacing w:before="60" w:after="2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(</w:t>
            </w:r>
            <w:r w:rsidR="00E6340B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Préciser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 : C1 – C2)</w:t>
            </w:r>
          </w:p>
        </w:tc>
        <w:tc>
          <w:tcPr>
            <w:tcW w:w="2494" w:type="dxa"/>
            <w:shd w:val="clear" w:color="auto" w:fill="E7E6E6" w:themeFill="background2"/>
            <w:vAlign w:val="center"/>
          </w:tcPr>
          <w:p w14:paraId="7BE9C638" w14:textId="77777777" w:rsidR="006D5073" w:rsidRDefault="006D5073" w:rsidP="006D5073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EXPERIENCE</w:t>
            </w:r>
          </w:p>
          <w:p w14:paraId="6CE79D87" w14:textId="468BB4AA" w:rsidR="006D5073" w:rsidRPr="00122F48" w:rsidRDefault="006D5073" w:rsidP="006D5073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(</w:t>
            </w:r>
            <w:r w:rsidR="00E6340B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Préciser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nombre d’année en interprétariat)</w:t>
            </w:r>
          </w:p>
        </w:tc>
        <w:tc>
          <w:tcPr>
            <w:tcW w:w="2494" w:type="dxa"/>
            <w:shd w:val="clear" w:color="auto" w:fill="E7E6E6" w:themeFill="background2"/>
            <w:vAlign w:val="center"/>
          </w:tcPr>
          <w:p w14:paraId="4EFE7499" w14:textId="77777777" w:rsidR="006D5073" w:rsidRDefault="006D5073" w:rsidP="006D5073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LANGUAGE ARMURIER</w:t>
            </w:r>
          </w:p>
          <w:p w14:paraId="0C932A66" w14:textId="28FB9883" w:rsidR="006D5073" w:rsidRPr="00122F48" w:rsidRDefault="006D5073" w:rsidP="006D5073">
            <w:pPr>
              <w:pStyle w:val="Paragraphedeliste"/>
              <w:ind w:left="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(</w:t>
            </w:r>
            <w:r w:rsidR="00E6340B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Préciser</w:t>
            </w:r>
            <w:r w:rsidR="00800DA8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 : </w:t>
            </w: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avancé – autonome – maitrise)</w:t>
            </w:r>
          </w:p>
        </w:tc>
      </w:tr>
      <w:tr w:rsidR="006D5073" w:rsidRPr="00122F48" w14:paraId="0B3BF5F0" w14:textId="77777777" w:rsidTr="00CE013C">
        <w:trPr>
          <w:trHeight w:val="907"/>
        </w:trPr>
        <w:tc>
          <w:tcPr>
            <w:tcW w:w="2268" w:type="dxa"/>
            <w:vAlign w:val="center"/>
          </w:tcPr>
          <w:p w14:paraId="5BE9FD9D" w14:textId="01F56EA3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Français</w:t>
            </w:r>
          </w:p>
        </w:tc>
        <w:tc>
          <w:tcPr>
            <w:tcW w:w="2494" w:type="dxa"/>
            <w:vAlign w:val="center"/>
          </w:tcPr>
          <w:p w14:paraId="3AB35903" w14:textId="4F73BBDD" w:rsidR="006D5073" w:rsidRPr="006D5C8C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2494" w:type="dxa"/>
            <w:vAlign w:val="center"/>
          </w:tcPr>
          <w:p w14:paraId="0D6A8DED" w14:textId="77777777" w:rsidR="006D5073" w:rsidRPr="00122F48" w:rsidRDefault="006D5073" w:rsidP="006D5073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2494" w:type="dxa"/>
            <w:vAlign w:val="center"/>
          </w:tcPr>
          <w:p w14:paraId="4BD37BAA" w14:textId="77777777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</w:tr>
      <w:tr w:rsidR="006D5073" w:rsidRPr="00122F48" w14:paraId="4BA71002" w14:textId="77777777" w:rsidTr="00CE013C">
        <w:trPr>
          <w:trHeight w:val="907"/>
        </w:trPr>
        <w:tc>
          <w:tcPr>
            <w:tcW w:w="2268" w:type="dxa"/>
            <w:vAlign w:val="center"/>
          </w:tcPr>
          <w:p w14:paraId="37AA681D" w14:textId="497E0844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FC7D10">
              <w:rPr>
                <w:rFonts w:eastAsiaTheme="minorHAnsi"/>
                <w:szCs w:val="22"/>
                <w:lang w:val="fr-FR"/>
              </w:rPr>
              <w:t>Bosniaque</w:t>
            </w:r>
          </w:p>
        </w:tc>
        <w:tc>
          <w:tcPr>
            <w:tcW w:w="2494" w:type="dxa"/>
            <w:vAlign w:val="center"/>
          </w:tcPr>
          <w:p w14:paraId="1F68E2ED" w14:textId="77777777" w:rsidR="006D5073" w:rsidRPr="006D5C8C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2494" w:type="dxa"/>
            <w:vAlign w:val="center"/>
          </w:tcPr>
          <w:p w14:paraId="15D64F07" w14:textId="77777777" w:rsidR="006D5073" w:rsidRPr="00122F48" w:rsidRDefault="006D5073" w:rsidP="006D5073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2494" w:type="dxa"/>
            <w:vAlign w:val="center"/>
          </w:tcPr>
          <w:p w14:paraId="59A28A78" w14:textId="77777777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</w:tr>
      <w:tr w:rsidR="006D5073" w:rsidRPr="00122F48" w14:paraId="1F3209D0" w14:textId="77777777" w:rsidTr="00CE013C">
        <w:trPr>
          <w:trHeight w:val="907"/>
        </w:trPr>
        <w:tc>
          <w:tcPr>
            <w:tcW w:w="2268" w:type="dxa"/>
            <w:vAlign w:val="center"/>
          </w:tcPr>
          <w:p w14:paraId="241C4415" w14:textId="0E7435C1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FC7D10">
              <w:rPr>
                <w:rFonts w:eastAsiaTheme="minorHAnsi"/>
                <w:szCs w:val="22"/>
                <w:lang w:val="fr-FR"/>
              </w:rPr>
              <w:t>Serbe</w:t>
            </w:r>
          </w:p>
        </w:tc>
        <w:tc>
          <w:tcPr>
            <w:tcW w:w="2494" w:type="dxa"/>
            <w:vAlign w:val="center"/>
          </w:tcPr>
          <w:p w14:paraId="6B6C94BF" w14:textId="77777777" w:rsidR="006D5073" w:rsidRPr="006D5C8C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2494" w:type="dxa"/>
            <w:vAlign w:val="center"/>
          </w:tcPr>
          <w:p w14:paraId="3F93494A" w14:textId="77777777" w:rsidR="006D5073" w:rsidRPr="00122F48" w:rsidRDefault="006D5073" w:rsidP="006D5073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2494" w:type="dxa"/>
            <w:vAlign w:val="center"/>
          </w:tcPr>
          <w:p w14:paraId="106F76ED" w14:textId="77777777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</w:tr>
      <w:tr w:rsidR="006D5073" w:rsidRPr="00122F48" w14:paraId="02730F05" w14:textId="77777777" w:rsidTr="00CE013C">
        <w:trPr>
          <w:trHeight w:val="907"/>
        </w:trPr>
        <w:tc>
          <w:tcPr>
            <w:tcW w:w="2268" w:type="dxa"/>
            <w:vAlign w:val="center"/>
          </w:tcPr>
          <w:p w14:paraId="1CC4D9C9" w14:textId="6E4D7B7C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FC7D10">
              <w:rPr>
                <w:rFonts w:eastAsiaTheme="minorHAnsi"/>
                <w:szCs w:val="22"/>
                <w:lang w:val="fr-FR"/>
              </w:rPr>
              <w:t>Croate</w:t>
            </w:r>
          </w:p>
        </w:tc>
        <w:tc>
          <w:tcPr>
            <w:tcW w:w="2494" w:type="dxa"/>
            <w:vAlign w:val="center"/>
          </w:tcPr>
          <w:p w14:paraId="46E3BB6D" w14:textId="77777777" w:rsidR="006D5073" w:rsidRPr="006D5C8C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2494" w:type="dxa"/>
            <w:vAlign w:val="center"/>
          </w:tcPr>
          <w:p w14:paraId="299A2269" w14:textId="77777777" w:rsidR="006D5073" w:rsidRPr="00122F48" w:rsidRDefault="006D5073" w:rsidP="006D5073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2494" w:type="dxa"/>
            <w:vAlign w:val="center"/>
          </w:tcPr>
          <w:p w14:paraId="1926D982" w14:textId="77777777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</w:tr>
      <w:tr w:rsidR="006D5073" w:rsidRPr="00122F48" w14:paraId="7F8A94A8" w14:textId="77777777" w:rsidTr="00CE013C">
        <w:trPr>
          <w:trHeight w:val="907"/>
        </w:trPr>
        <w:tc>
          <w:tcPr>
            <w:tcW w:w="2268" w:type="dxa"/>
            <w:vAlign w:val="center"/>
          </w:tcPr>
          <w:p w14:paraId="43AEC5B1" w14:textId="1710272B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FC7D10">
              <w:rPr>
                <w:rFonts w:eastAsiaTheme="minorHAnsi"/>
                <w:szCs w:val="22"/>
                <w:lang w:val="fr-FR"/>
              </w:rPr>
              <w:t>Albanais</w:t>
            </w:r>
          </w:p>
        </w:tc>
        <w:tc>
          <w:tcPr>
            <w:tcW w:w="2494" w:type="dxa"/>
            <w:vAlign w:val="center"/>
          </w:tcPr>
          <w:p w14:paraId="22E2FE2E" w14:textId="77777777" w:rsidR="006D5073" w:rsidRPr="006D5C8C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2494" w:type="dxa"/>
            <w:vAlign w:val="center"/>
          </w:tcPr>
          <w:p w14:paraId="793DED3E" w14:textId="77777777" w:rsidR="006D5073" w:rsidRPr="00122F48" w:rsidRDefault="006D5073" w:rsidP="006D5073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2494" w:type="dxa"/>
            <w:vAlign w:val="center"/>
          </w:tcPr>
          <w:p w14:paraId="57C36F1D" w14:textId="77777777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</w:tr>
      <w:tr w:rsidR="006D5073" w:rsidRPr="00122F48" w14:paraId="23B1DDF3" w14:textId="77777777" w:rsidTr="00CE013C">
        <w:trPr>
          <w:trHeight w:val="907"/>
        </w:trPr>
        <w:tc>
          <w:tcPr>
            <w:tcW w:w="2268" w:type="dxa"/>
            <w:vAlign w:val="center"/>
          </w:tcPr>
          <w:p w14:paraId="6D541EFC" w14:textId="28F3695F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FC7D10">
              <w:rPr>
                <w:rFonts w:eastAsiaTheme="minorHAnsi"/>
                <w:szCs w:val="22"/>
                <w:lang w:val="fr-FR"/>
              </w:rPr>
              <w:t>Monténégrin</w:t>
            </w:r>
          </w:p>
        </w:tc>
        <w:tc>
          <w:tcPr>
            <w:tcW w:w="2494" w:type="dxa"/>
            <w:vAlign w:val="center"/>
          </w:tcPr>
          <w:p w14:paraId="4F35AC99" w14:textId="77777777" w:rsidR="006D5073" w:rsidRPr="006D5C8C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2494" w:type="dxa"/>
            <w:vAlign w:val="center"/>
          </w:tcPr>
          <w:p w14:paraId="592B3795" w14:textId="77777777" w:rsidR="006D5073" w:rsidRPr="00122F48" w:rsidRDefault="006D5073" w:rsidP="006D5073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2494" w:type="dxa"/>
            <w:vAlign w:val="center"/>
          </w:tcPr>
          <w:p w14:paraId="6A002C56" w14:textId="77777777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</w:tr>
      <w:tr w:rsidR="006D5073" w:rsidRPr="00122F48" w14:paraId="0044B857" w14:textId="77777777" w:rsidTr="00CE013C">
        <w:trPr>
          <w:trHeight w:val="907"/>
        </w:trPr>
        <w:tc>
          <w:tcPr>
            <w:tcW w:w="2268" w:type="dxa"/>
            <w:vAlign w:val="center"/>
          </w:tcPr>
          <w:p w14:paraId="3A7341BF" w14:textId="55CC484B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FC7D10">
              <w:rPr>
                <w:rFonts w:eastAsiaTheme="minorHAnsi"/>
                <w:szCs w:val="22"/>
                <w:lang w:val="fr-FR"/>
              </w:rPr>
              <w:t>Macédonien</w:t>
            </w:r>
          </w:p>
        </w:tc>
        <w:tc>
          <w:tcPr>
            <w:tcW w:w="2494" w:type="dxa"/>
            <w:vAlign w:val="center"/>
          </w:tcPr>
          <w:p w14:paraId="72AE212A" w14:textId="77777777" w:rsidR="006D5073" w:rsidRPr="006D5C8C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2494" w:type="dxa"/>
            <w:vAlign w:val="center"/>
          </w:tcPr>
          <w:p w14:paraId="1D3B2DDD" w14:textId="77777777" w:rsidR="006D5073" w:rsidRPr="00122F48" w:rsidRDefault="006D5073" w:rsidP="006D5073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2494" w:type="dxa"/>
            <w:vAlign w:val="center"/>
          </w:tcPr>
          <w:p w14:paraId="025B3674" w14:textId="77777777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</w:tr>
      <w:tr w:rsidR="006D5073" w:rsidRPr="00122F48" w14:paraId="05871107" w14:textId="77777777" w:rsidTr="00CE013C">
        <w:trPr>
          <w:trHeight w:val="907"/>
        </w:trPr>
        <w:tc>
          <w:tcPr>
            <w:tcW w:w="2268" w:type="dxa"/>
            <w:vAlign w:val="center"/>
          </w:tcPr>
          <w:p w14:paraId="036D6CCF" w14:textId="053666FC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Anglais</w:t>
            </w:r>
          </w:p>
        </w:tc>
        <w:tc>
          <w:tcPr>
            <w:tcW w:w="2494" w:type="dxa"/>
            <w:vAlign w:val="center"/>
          </w:tcPr>
          <w:p w14:paraId="17F3EB16" w14:textId="77777777" w:rsidR="006D5073" w:rsidRPr="006D5C8C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  <w:tc>
          <w:tcPr>
            <w:tcW w:w="2494" w:type="dxa"/>
            <w:vAlign w:val="center"/>
          </w:tcPr>
          <w:p w14:paraId="038E7314" w14:textId="77777777" w:rsidR="006D5073" w:rsidRPr="00122F48" w:rsidRDefault="006D5073" w:rsidP="006D5073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2494" w:type="dxa"/>
            <w:vAlign w:val="center"/>
          </w:tcPr>
          <w:p w14:paraId="0AE16FB4" w14:textId="77777777" w:rsidR="006D5073" w:rsidRPr="00122F48" w:rsidRDefault="006D5073" w:rsidP="006D5073">
            <w:pPr>
              <w:pStyle w:val="ParagrapheIndent2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</w:p>
        </w:tc>
      </w:tr>
    </w:tbl>
    <w:p w14:paraId="1656AF1D" w14:textId="1979301B" w:rsidR="008F5CBB" w:rsidRDefault="008F5CBB">
      <w:pPr>
        <w:widowControl/>
        <w:autoSpaceDE/>
        <w:autoSpaceDN/>
        <w:adjustRightInd/>
      </w:pPr>
    </w:p>
    <w:p w14:paraId="59374E61" w14:textId="77777777" w:rsidR="008F5CBB" w:rsidRDefault="008F5CBB">
      <w:pPr>
        <w:widowControl/>
        <w:autoSpaceDE/>
        <w:autoSpaceDN/>
        <w:adjustRightInd/>
      </w:pPr>
      <w:r>
        <w:br w:type="page"/>
      </w:r>
    </w:p>
    <w:p w14:paraId="07E28E49" w14:textId="77777777" w:rsidR="00100A5A" w:rsidRDefault="00100A5A">
      <w:pPr>
        <w:widowControl/>
        <w:autoSpaceDE/>
        <w:autoSpaceDN/>
        <w:adjustRightInd/>
      </w:pPr>
    </w:p>
    <w:p w14:paraId="18AE3AD1" w14:textId="77777777" w:rsidR="008F5CBB" w:rsidRDefault="008F5CBB">
      <w:pPr>
        <w:widowControl/>
        <w:autoSpaceDE/>
        <w:autoSpaceDN/>
        <w:adjustRightInd/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6D5073" w:rsidRPr="00122F48" w14:paraId="3F7BDE2C" w14:textId="77777777" w:rsidTr="005A077D">
        <w:trPr>
          <w:trHeight w:val="563"/>
        </w:trPr>
        <w:tc>
          <w:tcPr>
            <w:tcW w:w="9664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0B75C10E" w14:textId="3474628C" w:rsidR="006D5073" w:rsidRPr="00122F48" w:rsidRDefault="006D5073" w:rsidP="00125D0B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DejaVu Sans" w:eastAsia="DejaVu Sans" w:hAnsi="DejaVu Sans" w:cs="DejaVu Sans"/>
                <w:iCs/>
                <w:color w:val="2E74B5" w:themeColor="accent1" w:themeShade="BF"/>
                <w:sz w:val="20"/>
                <w:szCs w:val="20"/>
              </w:rPr>
              <w:t>Compétences et expérience :</w:t>
            </w:r>
          </w:p>
        </w:tc>
      </w:tr>
      <w:tr w:rsidR="0038726D" w:rsidRPr="00122F48" w14:paraId="0AE6A4C4" w14:textId="77777777" w:rsidTr="008F5CBB">
        <w:trPr>
          <w:trHeight w:val="1701"/>
        </w:trPr>
        <w:tc>
          <w:tcPr>
            <w:tcW w:w="36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35445BDE" w14:textId="77777777" w:rsidR="0038726D" w:rsidRDefault="0038726D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  <w:r w:rsidRPr="0038726D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Présentation de l’expérience professionnelle spécifique dans l’interprétariat et la traduction, notamment dans le domaine de l’armurerie.</w:t>
            </w:r>
          </w:p>
          <w:p w14:paraId="65524850" w14:textId="77777777" w:rsidR="008E39E9" w:rsidRDefault="008E39E9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</w:p>
          <w:p w14:paraId="5BBBD583" w14:textId="77777777" w:rsidR="0038726D" w:rsidRDefault="00756D5A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  <w:r w:rsidRPr="00756D5A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Veuillez préciser si vous possédez une connaissance générale en mécanique, en armurerie ainsi qu’en armes à feu.</w:t>
            </w:r>
          </w:p>
          <w:p w14:paraId="4102FC56" w14:textId="01059FAB" w:rsidR="00756D5A" w:rsidRPr="009E0088" w:rsidRDefault="00756D5A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</w:p>
        </w:tc>
        <w:tc>
          <w:tcPr>
            <w:tcW w:w="598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2A9756B8" w14:textId="77777777" w:rsidR="0038726D" w:rsidRPr="00122F48" w:rsidRDefault="0038726D" w:rsidP="00125D0B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8726D" w:rsidRPr="00122F48" w14:paraId="36A2CDC4" w14:textId="77777777" w:rsidTr="008F5CBB">
        <w:trPr>
          <w:trHeight w:val="1701"/>
        </w:trPr>
        <w:tc>
          <w:tcPr>
            <w:tcW w:w="36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3E089290" w14:textId="77777777" w:rsidR="0038726D" w:rsidRPr="0038726D" w:rsidRDefault="0038726D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  <w:r w:rsidRPr="0038726D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Capacités de représentation et d’intervention en contexte de formation.</w:t>
            </w:r>
          </w:p>
          <w:p w14:paraId="27212B31" w14:textId="43C4EF01" w:rsidR="0038726D" w:rsidRPr="009E0088" w:rsidRDefault="0038726D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</w:p>
        </w:tc>
        <w:tc>
          <w:tcPr>
            <w:tcW w:w="598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3E82AFE6" w14:textId="77777777" w:rsidR="0038726D" w:rsidRPr="00122F48" w:rsidRDefault="0038726D" w:rsidP="00125D0B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8726D" w:rsidRPr="00122F48" w14:paraId="337F7BB5" w14:textId="77777777" w:rsidTr="008F5CBB">
        <w:trPr>
          <w:trHeight w:val="1701"/>
        </w:trPr>
        <w:tc>
          <w:tcPr>
            <w:tcW w:w="36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430BC7EE" w14:textId="0AF3A1DB" w:rsidR="007B7502" w:rsidRDefault="007B7502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  <w:r w:rsidRPr="007B7502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candidat</w:t>
            </w:r>
            <w:r w:rsidRPr="007B7502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 xml:space="preserve"> s’engage à assurer sa disponibilité conformément au calendrier prévisionnel</w:t>
            </w:r>
            <w:r w:rsidR="009919D8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.</w:t>
            </w:r>
          </w:p>
          <w:p w14:paraId="52D923C6" w14:textId="77777777" w:rsidR="007B7502" w:rsidRDefault="007B7502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</w:p>
          <w:p w14:paraId="54C35082" w14:textId="6F3E344D" w:rsidR="0038726D" w:rsidRPr="009E0088" w:rsidRDefault="0038726D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</w:p>
        </w:tc>
        <w:tc>
          <w:tcPr>
            <w:tcW w:w="598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63F47027" w14:textId="77777777" w:rsidR="0038726D" w:rsidRPr="00122F48" w:rsidRDefault="0038726D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F5CBB" w:rsidRPr="00122F48" w14:paraId="1384BC44" w14:textId="77777777" w:rsidTr="008F5CBB">
        <w:trPr>
          <w:trHeight w:val="1701"/>
        </w:trPr>
        <w:tc>
          <w:tcPr>
            <w:tcW w:w="36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0690CDEA" w14:textId="05B529EC" w:rsidR="008F5CBB" w:rsidRPr="00122F48" w:rsidRDefault="0038726D" w:rsidP="0038726D">
            <w:pPr>
              <w:widowControl/>
              <w:autoSpaceDE/>
              <w:autoSpaceDN/>
              <w:adjustRightInd/>
              <w:ind w:right="79"/>
              <w:jc w:val="both"/>
              <w:rPr>
                <w:rFonts w:ascii="DejaVu Sans" w:hAnsi="DejaVu Sans" w:cs="DejaVu Sans"/>
                <w:bCs/>
                <w:i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R</w:t>
            </w:r>
            <w:r w:rsidRPr="0038726D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éférences vérifiables couvrant des missions similaires en interprétariat, traduction et accompagnement multilingue, particulièrement en contexte institutionnel ou de coopération internationale.</w:t>
            </w:r>
          </w:p>
        </w:tc>
        <w:tc>
          <w:tcPr>
            <w:tcW w:w="598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1576A58B" w14:textId="39A5C9F3" w:rsidR="008F5CBB" w:rsidRPr="006D5073" w:rsidRDefault="006D5073" w:rsidP="00125D0B">
            <w:pPr>
              <w:jc w:val="both"/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</w:pPr>
            <w:r w:rsidRPr="006D5073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Etablissement :</w:t>
            </w:r>
          </w:p>
          <w:p w14:paraId="7C383636" w14:textId="3C72B077" w:rsidR="006D5073" w:rsidRPr="00122F48" w:rsidRDefault="006D5073" w:rsidP="00125D0B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D5073">
              <w:rPr>
                <w:rFonts w:ascii="DejaVu Sans" w:eastAsia="DejaVu Sans" w:hAnsi="DejaVu Sans" w:cs="DejaVu Sans"/>
                <w:iCs/>
                <w:color w:val="000000"/>
                <w:sz w:val="20"/>
                <w:szCs w:val="20"/>
              </w:rPr>
              <w:t>Contact :</w:t>
            </w:r>
            <w:r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  <w:tr w:rsidR="008F5CBB" w:rsidRPr="00122F48" w14:paraId="23D03408" w14:textId="77777777" w:rsidTr="008F5CBB">
        <w:trPr>
          <w:trHeight w:val="1701"/>
        </w:trPr>
        <w:tc>
          <w:tcPr>
            <w:tcW w:w="36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66373FE9" w14:textId="03E8899B" w:rsidR="008F5CBB" w:rsidRPr="0038726D" w:rsidRDefault="0038726D" w:rsidP="0038726D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38726D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Connaissance approfondie des spécificités culturelles et linguistiques des pays concernés (Bosnie, Serbie, Croatie, Albanie, Monténégro, Macédoine)</w:t>
            </w:r>
            <w:r w:rsidR="009919D8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98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709BCB39" w14:textId="77777777" w:rsidR="008F5CBB" w:rsidRPr="00122F48" w:rsidRDefault="008F5CBB" w:rsidP="00125D0B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E39E9" w:rsidRPr="00122F48" w14:paraId="271AFB92" w14:textId="77777777" w:rsidTr="008F5CBB">
        <w:trPr>
          <w:trHeight w:val="1701"/>
        </w:trPr>
        <w:tc>
          <w:tcPr>
            <w:tcW w:w="368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3B6B376E" w14:textId="22326F67" w:rsidR="008E39E9" w:rsidRPr="0038726D" w:rsidRDefault="009A6EBE" w:rsidP="0038726D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38726D">
              <w:rPr>
                <w:rFonts w:ascii="DejaVu Sans" w:hAnsi="DejaVu Sans" w:cs="DejaVu Sans"/>
                <w:bCs/>
                <w:iCs/>
                <w:sz w:val="20"/>
                <w:szCs w:val="20"/>
              </w:rPr>
              <w:t xml:space="preserve">Connaissance </w:t>
            </w:r>
            <w:r w:rsidRPr="009A6EBE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approfondie du fonctionnement et des usages en France, permettant d’accompagner efficacement les stagiaires dans leur vie quotidienne lors des sessions de formation</w:t>
            </w:r>
            <w:r w:rsidR="009919D8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98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</w:tcPr>
          <w:p w14:paraId="1B3A4FFA" w14:textId="77777777" w:rsidR="008E39E9" w:rsidRPr="00122F48" w:rsidRDefault="008E39E9" w:rsidP="00125D0B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C37ED08" w14:textId="77777777" w:rsidR="00900CE4" w:rsidRDefault="00900CE4">
      <w:pPr>
        <w:widowControl/>
        <w:autoSpaceDE/>
        <w:autoSpaceDN/>
        <w:adjustRightInd/>
      </w:pPr>
    </w:p>
    <w:p w14:paraId="27428497" w14:textId="7230A51A" w:rsidR="00A4265F" w:rsidRDefault="00A4265F">
      <w:pPr>
        <w:widowControl/>
        <w:autoSpaceDE/>
        <w:autoSpaceDN/>
        <w:adjustRightInd/>
      </w:pPr>
      <w:r>
        <w:br w:type="page"/>
      </w:r>
    </w:p>
    <w:p w14:paraId="4F3AD214" w14:textId="77777777" w:rsidR="00900CE4" w:rsidRDefault="00900CE4" w:rsidP="00900CE4">
      <w:pPr>
        <w:widowControl/>
        <w:autoSpaceDE/>
        <w:autoSpaceDN/>
        <w:adjustRightInd/>
      </w:pPr>
    </w:p>
    <w:p w14:paraId="3DE56986" w14:textId="77777777" w:rsidR="00900CE4" w:rsidRDefault="00900CE4">
      <w:pPr>
        <w:widowControl/>
        <w:autoSpaceDE/>
        <w:autoSpaceDN/>
        <w:adjustRightInd/>
      </w:pPr>
    </w:p>
    <w:p w14:paraId="250E1D43" w14:textId="076CEE7A" w:rsidR="00900CE4" w:rsidRPr="001C4815" w:rsidRDefault="0038726D" w:rsidP="00900CE4">
      <w:pPr>
        <w:widowControl/>
        <w:numPr>
          <w:ilvl w:val="0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38726D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METHODOLOGIE PROPOSEE POUR LA REALISATION DES MISSIONS (ORGANISATION, ACCOMPAGNEMENT, COORDINATION)</w:t>
      </w:r>
    </w:p>
    <w:p w14:paraId="2985562D" w14:textId="77777777" w:rsidR="008F6535" w:rsidRDefault="008F6535" w:rsidP="00E71FB0">
      <w:pPr>
        <w:widowControl/>
        <w:rPr>
          <w:rFonts w:ascii="DejaVu Sans" w:hAnsi="DejaVu Sans" w:cs="DejaVu Sans"/>
          <w:sz w:val="20"/>
          <w:szCs w:val="20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705"/>
        <w:gridCol w:w="5959"/>
      </w:tblGrid>
      <w:tr w:rsidR="00B7683C" w:rsidRPr="003B1A67" w14:paraId="137A1F67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7B47D715" w14:textId="31B5B01F" w:rsidR="00B7683C" w:rsidRPr="00F72880" w:rsidRDefault="00FD7F5F" w:rsidP="00EE3C8F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D7F5F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Organisation et planification des interventions (interprétariat, traduction, accompagnement)</w:t>
            </w:r>
            <w:r w:rsidR="009919D8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.</w:t>
            </w:r>
            <w:r w:rsidRPr="00FD7F5F">
              <w:rPr>
                <w:rFonts w:ascii="DejaVu Sans" w:hAnsi="DejaVu Sans" w:cs="DejaVu Sans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959" w:type="dxa"/>
            <w:vAlign w:val="center"/>
          </w:tcPr>
          <w:p w14:paraId="0E133F90" w14:textId="77777777" w:rsidR="00B7683C" w:rsidRPr="00122F48" w:rsidRDefault="00B7683C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7683C" w:rsidRPr="003B1A67" w14:paraId="702C42B9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6F45D18B" w14:textId="77777777" w:rsidR="00FD7F5F" w:rsidRPr="00FD7F5F" w:rsidRDefault="00FD7F5F" w:rsidP="00FD7F5F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D7F5F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Description des modalités d’accompagnement des consultants et stagiaires, y compris hors heures de cours et week-ends.</w:t>
            </w:r>
          </w:p>
          <w:p w14:paraId="4F136CB6" w14:textId="5F1405FD" w:rsidR="00B7683C" w:rsidRPr="00F72880" w:rsidRDefault="00B7683C" w:rsidP="007A4697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</w:p>
        </w:tc>
        <w:tc>
          <w:tcPr>
            <w:tcW w:w="5959" w:type="dxa"/>
            <w:vAlign w:val="center"/>
          </w:tcPr>
          <w:p w14:paraId="373E6818" w14:textId="77777777" w:rsidR="00B7683C" w:rsidRPr="00122F48" w:rsidRDefault="00B7683C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97782" w:rsidRPr="003B1A67" w14:paraId="74281E70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5FC16DF4" w14:textId="260A4F7F" w:rsidR="00FD7F5F" w:rsidRPr="00FD7F5F" w:rsidRDefault="00FD7F5F" w:rsidP="00FD7F5F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D7F5F">
              <w:rPr>
                <w:rFonts w:ascii="DejaVu Sans" w:hAnsi="DejaVu Sans" w:cs="DejaVu Sans"/>
                <w:bCs/>
                <w:iCs/>
                <w:sz w:val="20"/>
                <w:szCs w:val="20"/>
              </w:rPr>
              <w:t xml:space="preserve">Processus de coordination avec les équipes du </w:t>
            </w:r>
            <w:r w:rsidR="00EE3C8F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BNE</w:t>
            </w:r>
            <w:r w:rsidRPr="00FD7F5F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, gestion des imprévus et adaptation en temps réel.</w:t>
            </w:r>
          </w:p>
          <w:p w14:paraId="6D08A386" w14:textId="1E36AC21" w:rsidR="00A97782" w:rsidRPr="00F72880" w:rsidRDefault="00A97782" w:rsidP="007A4697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</w:p>
        </w:tc>
        <w:tc>
          <w:tcPr>
            <w:tcW w:w="5959" w:type="dxa"/>
            <w:vAlign w:val="center"/>
          </w:tcPr>
          <w:p w14:paraId="7F76304E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35051" w:rsidRPr="003B1A67" w14:paraId="50103261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4224A380" w14:textId="2D229937" w:rsidR="00735051" w:rsidRPr="00F72880" w:rsidRDefault="00FD7F5F" w:rsidP="007A4697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72880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Méthodes de contrôle qualité appliquées aux traductions et interprétations</w:t>
            </w:r>
            <w:r w:rsidR="009919D8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959" w:type="dxa"/>
            <w:vAlign w:val="center"/>
          </w:tcPr>
          <w:p w14:paraId="12A1463C" w14:textId="77777777" w:rsidR="00735051" w:rsidRPr="00122F48" w:rsidRDefault="00735051" w:rsidP="007A4697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00987F1" w14:textId="29B44066" w:rsidR="00FD7F5F" w:rsidRDefault="00FD7F5F" w:rsidP="00B7683C">
      <w:pPr>
        <w:jc w:val="both"/>
        <w:rPr>
          <w:rFonts w:ascii="DejaVu Sans" w:hAnsi="DejaVu Sans" w:cs="DejaVu Sans"/>
          <w:b/>
          <w:bCs/>
          <w:i/>
          <w:sz w:val="20"/>
          <w:szCs w:val="20"/>
        </w:rPr>
      </w:pPr>
    </w:p>
    <w:p w14:paraId="03175A48" w14:textId="77777777" w:rsidR="00FD7F5F" w:rsidRDefault="00FD7F5F">
      <w:pPr>
        <w:widowControl/>
        <w:autoSpaceDE/>
        <w:autoSpaceDN/>
        <w:adjustRightInd/>
        <w:rPr>
          <w:rFonts w:ascii="DejaVu Sans" w:hAnsi="DejaVu Sans" w:cs="DejaVu Sans"/>
          <w:b/>
          <w:bCs/>
          <w:i/>
          <w:sz w:val="20"/>
          <w:szCs w:val="20"/>
        </w:rPr>
      </w:pPr>
      <w:r>
        <w:rPr>
          <w:rFonts w:ascii="DejaVu Sans" w:hAnsi="DejaVu Sans" w:cs="DejaVu Sans"/>
          <w:b/>
          <w:bCs/>
          <w:i/>
          <w:sz w:val="20"/>
          <w:szCs w:val="20"/>
        </w:rPr>
        <w:br w:type="page"/>
      </w:r>
    </w:p>
    <w:p w14:paraId="3771F441" w14:textId="77777777" w:rsidR="00735051" w:rsidRDefault="00735051" w:rsidP="00B7683C">
      <w:pPr>
        <w:jc w:val="both"/>
        <w:rPr>
          <w:rFonts w:ascii="DejaVu Sans" w:hAnsi="DejaVu Sans" w:cs="DejaVu Sans"/>
          <w:b/>
          <w:bCs/>
          <w:i/>
          <w:sz w:val="20"/>
          <w:szCs w:val="20"/>
        </w:rPr>
      </w:pPr>
    </w:p>
    <w:p w14:paraId="47847C61" w14:textId="1B1ADA75" w:rsidR="0038726D" w:rsidRDefault="0038726D" w:rsidP="0038726D">
      <w:pPr>
        <w:widowControl/>
        <w:numPr>
          <w:ilvl w:val="0"/>
          <w:numId w:val="20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074D77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MOYENS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MATERIELS </w:t>
      </w:r>
      <w:r w:rsidR="00FD7F5F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ET TECHNIQUES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AFFECTES A LA PRESTATION</w:t>
      </w:r>
    </w:p>
    <w:p w14:paraId="40A45FA4" w14:textId="77777777" w:rsidR="0038726D" w:rsidRPr="008662B7" w:rsidRDefault="0038726D" w:rsidP="0038726D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38726D" w:rsidRPr="003B1A67" w14:paraId="36BE0DAF" w14:textId="77777777" w:rsidTr="00125D0B">
        <w:trPr>
          <w:trHeight w:val="1701"/>
        </w:trPr>
        <w:tc>
          <w:tcPr>
            <w:tcW w:w="3681" w:type="dxa"/>
            <w:vAlign w:val="center"/>
          </w:tcPr>
          <w:p w14:paraId="663E7D4B" w14:textId="31F5AA72" w:rsidR="0038726D" w:rsidRPr="00F72880" w:rsidRDefault="00F72880" w:rsidP="00125D0B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72880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Liste des outils de traduction, logiciels terminologiques et bureautiques utilisés (ex : PowerPoint).</w:t>
            </w:r>
          </w:p>
        </w:tc>
        <w:tc>
          <w:tcPr>
            <w:tcW w:w="5983" w:type="dxa"/>
            <w:vAlign w:val="center"/>
          </w:tcPr>
          <w:p w14:paraId="06599BE3" w14:textId="77777777" w:rsidR="0038726D" w:rsidRPr="00122F48" w:rsidRDefault="0038726D" w:rsidP="00125D0B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F72880" w:rsidRPr="003B1A67" w14:paraId="7F9E6039" w14:textId="77777777" w:rsidTr="00125D0B">
        <w:trPr>
          <w:trHeight w:val="1701"/>
        </w:trPr>
        <w:tc>
          <w:tcPr>
            <w:tcW w:w="3681" w:type="dxa"/>
            <w:vAlign w:val="center"/>
          </w:tcPr>
          <w:p w14:paraId="0AC3BD1F" w14:textId="235C9465" w:rsidR="00F72880" w:rsidRPr="00F72880" w:rsidRDefault="00F72880" w:rsidP="00125D0B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72880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Description des moyens de communication et de coordination avec le BNE</w:t>
            </w:r>
            <w:r w:rsidR="009919D8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983" w:type="dxa"/>
            <w:vAlign w:val="center"/>
          </w:tcPr>
          <w:p w14:paraId="123B14EC" w14:textId="77777777" w:rsidR="00F72880" w:rsidRPr="00122F48" w:rsidRDefault="00F72880" w:rsidP="00125D0B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F72880" w:rsidRPr="003B1A67" w14:paraId="6E83A556" w14:textId="77777777" w:rsidTr="00125D0B">
        <w:trPr>
          <w:trHeight w:val="1701"/>
        </w:trPr>
        <w:tc>
          <w:tcPr>
            <w:tcW w:w="3681" w:type="dxa"/>
            <w:vAlign w:val="center"/>
          </w:tcPr>
          <w:p w14:paraId="2F2E0369" w14:textId="1E47C654" w:rsidR="00F72880" w:rsidRPr="00F72880" w:rsidRDefault="00F72880" w:rsidP="00125D0B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72880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Dispositifs assurant la restitution qualitative et fiable des traductions et documents produits</w:t>
            </w:r>
            <w:r w:rsidR="006D68D9">
              <w:rPr>
                <w:rFonts w:ascii="DejaVu Sans" w:hAnsi="DejaVu Sans" w:cs="DejaVu Sans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983" w:type="dxa"/>
            <w:vAlign w:val="center"/>
          </w:tcPr>
          <w:p w14:paraId="13458ECA" w14:textId="77777777" w:rsidR="00F72880" w:rsidRPr="00122F48" w:rsidRDefault="00F72880" w:rsidP="00125D0B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41FD196" w14:textId="77777777" w:rsidR="0038726D" w:rsidRDefault="0038726D" w:rsidP="0038726D">
      <w:pPr>
        <w:widowControl/>
        <w:autoSpaceDE/>
        <w:autoSpaceDN/>
        <w:adjustRightInd/>
      </w:pPr>
    </w:p>
    <w:sectPr w:rsidR="0038726D" w:rsidSect="00B60C9E">
      <w:footerReference w:type="default" r:id="rId10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58EFC" w14:textId="77777777" w:rsidR="002843F5" w:rsidRDefault="002843F5">
      <w:r>
        <w:separator/>
      </w:r>
    </w:p>
  </w:endnote>
  <w:endnote w:type="continuationSeparator" w:id="0">
    <w:p w14:paraId="55537317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1009C69A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24FB9" w14:textId="1B1FF938" w:rsidR="00D5632B" w:rsidRPr="002C3B27" w:rsidRDefault="00D5632B" w:rsidP="00735051">
          <w:pPr>
            <w:pStyle w:val="PiedDePage0"/>
            <w:rPr>
              <w:color w:val="000000"/>
              <w:highlight w:val="yellow"/>
              <w:lang w:val="fr-FR"/>
            </w:rPr>
          </w:pPr>
          <w:r w:rsidRPr="00982C8C">
            <w:rPr>
              <w:color w:val="000000"/>
              <w:lang w:val="fr-FR"/>
            </w:rPr>
            <w:t>Consultation n°</w:t>
          </w:r>
          <w:r w:rsidR="00982C8C" w:rsidRPr="00982C8C">
            <w:rPr>
              <w:color w:val="000000"/>
              <w:lang w:val="fr-FR"/>
            </w:rPr>
            <w:t>25LM</w:t>
          </w:r>
          <w:r w:rsidR="00A231A4">
            <w:rPr>
              <w:color w:val="000000"/>
              <w:lang w:val="fr-FR"/>
            </w:rPr>
            <w:t>11MP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C94931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214C7B4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1D716" w14:textId="77777777" w:rsidR="002843F5" w:rsidRDefault="002843F5">
      <w:r>
        <w:separator/>
      </w:r>
    </w:p>
  </w:footnote>
  <w:footnote w:type="continuationSeparator" w:id="0">
    <w:p w14:paraId="68FF2932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C6D0AC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191246794" o:spid="_x0000_i1026" type="#_x0000_t75" style="width:12.25pt;height:12.25pt;visibility:visible;mso-wrap-style:square" o:bullet="t">
        <v:imagedata r:id="rId1" o:title=""/>
      </v:shape>
    </w:pict>
  </w:numPicBullet>
  <w:numPicBullet w:numPicBulletId="1">
    <w:pict>
      <v:shape id="Image 456049000" o:spid="_x0000_i1027" type="#_x0000_t75" style="width:12.25pt;height:8.15pt;visibility:visible;mso-wrap-style:square" o:bullet="t">
        <v:imagedata r:id="rId2" o:title="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78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793E3F"/>
    <w:multiLevelType w:val="multilevel"/>
    <w:tmpl w:val="83FE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1C531B"/>
    <w:multiLevelType w:val="multilevel"/>
    <w:tmpl w:val="F2D6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F35A72"/>
    <w:multiLevelType w:val="multilevel"/>
    <w:tmpl w:val="0466183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4742B"/>
    <w:multiLevelType w:val="multilevel"/>
    <w:tmpl w:val="B71A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31DE5E06"/>
    <w:multiLevelType w:val="hybridMultilevel"/>
    <w:tmpl w:val="8EC0D6CC"/>
    <w:lvl w:ilvl="0" w:tplc="040C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0" w15:restartNumberingAfterBreak="0">
    <w:nsid w:val="4E1127B8"/>
    <w:multiLevelType w:val="hybridMultilevel"/>
    <w:tmpl w:val="09CA0968"/>
    <w:lvl w:ilvl="0" w:tplc="647AF2A8">
      <w:start w:val="1"/>
      <w:numFmt w:val="bullet"/>
      <w:lvlText w:val=""/>
      <w:lvlJc w:val="left"/>
      <w:pPr>
        <w:ind w:left="360" w:hanging="360"/>
      </w:pPr>
      <w:rPr>
        <w:rFonts w:ascii="Wingdings 2" w:hAnsi="Wingdings 2" w:hint="default"/>
        <w:color w:val="245590"/>
      </w:rPr>
    </w:lvl>
    <w:lvl w:ilvl="1" w:tplc="7A7EB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5DA311F1"/>
    <w:multiLevelType w:val="multilevel"/>
    <w:tmpl w:val="E48A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732789"/>
    <w:multiLevelType w:val="multilevel"/>
    <w:tmpl w:val="C4E4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F47AF3"/>
    <w:multiLevelType w:val="hybridMultilevel"/>
    <w:tmpl w:val="3CAABC94"/>
    <w:lvl w:ilvl="0" w:tplc="460A75F0">
      <w:numFmt w:val="bullet"/>
      <w:lvlText w:val=""/>
      <w:lvlJc w:val="left"/>
      <w:pPr>
        <w:ind w:left="1400" w:hanging="360"/>
      </w:pPr>
      <w:rPr>
        <w:rFonts w:ascii="Wingdings" w:eastAsiaTheme="minorHAnsi" w:hAnsi="Wingding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350EF3"/>
    <w:multiLevelType w:val="multilevel"/>
    <w:tmpl w:val="85A2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5244258">
    <w:abstractNumId w:val="5"/>
  </w:num>
  <w:num w:numId="2" w16cid:durableId="1528522659">
    <w:abstractNumId w:val="21"/>
  </w:num>
  <w:num w:numId="3" w16cid:durableId="1544365689">
    <w:abstractNumId w:val="0"/>
  </w:num>
  <w:num w:numId="4" w16cid:durableId="1125809247">
    <w:abstractNumId w:val="4"/>
  </w:num>
  <w:num w:numId="5" w16cid:durableId="444547842">
    <w:abstractNumId w:val="14"/>
  </w:num>
  <w:num w:numId="6" w16cid:durableId="2047101541">
    <w:abstractNumId w:val="16"/>
  </w:num>
  <w:num w:numId="7" w16cid:durableId="1680543816">
    <w:abstractNumId w:val="26"/>
  </w:num>
  <w:num w:numId="8" w16cid:durableId="880364568">
    <w:abstractNumId w:val="23"/>
  </w:num>
  <w:num w:numId="9" w16cid:durableId="963123047">
    <w:abstractNumId w:val="19"/>
  </w:num>
  <w:num w:numId="10" w16cid:durableId="1800297272">
    <w:abstractNumId w:val="13"/>
  </w:num>
  <w:num w:numId="11" w16cid:durableId="1803108015">
    <w:abstractNumId w:val="25"/>
  </w:num>
  <w:num w:numId="12" w16cid:durableId="1740253775">
    <w:abstractNumId w:val="6"/>
  </w:num>
  <w:num w:numId="13" w16cid:durableId="1049115017">
    <w:abstractNumId w:val="28"/>
  </w:num>
  <w:num w:numId="14" w16cid:durableId="1112432545">
    <w:abstractNumId w:val="17"/>
  </w:num>
  <w:num w:numId="15" w16cid:durableId="423303517">
    <w:abstractNumId w:val="12"/>
  </w:num>
  <w:num w:numId="16" w16cid:durableId="1159805302">
    <w:abstractNumId w:val="18"/>
  </w:num>
  <w:num w:numId="17" w16cid:durableId="660474976">
    <w:abstractNumId w:val="10"/>
  </w:num>
  <w:num w:numId="18" w16cid:durableId="1361859988">
    <w:abstractNumId w:val="9"/>
  </w:num>
  <w:num w:numId="19" w16cid:durableId="1786384187">
    <w:abstractNumId w:val="1"/>
  </w:num>
  <w:num w:numId="20" w16cid:durableId="1740320474">
    <w:abstractNumId w:val="2"/>
  </w:num>
  <w:num w:numId="21" w16cid:durableId="1621523149">
    <w:abstractNumId w:val="20"/>
  </w:num>
  <w:num w:numId="22" w16cid:durableId="2117207838">
    <w:abstractNumId w:val="8"/>
  </w:num>
  <w:num w:numId="23" w16cid:durableId="1842310059">
    <w:abstractNumId w:val="24"/>
  </w:num>
  <w:num w:numId="24" w16cid:durableId="1285455125">
    <w:abstractNumId w:val="27"/>
  </w:num>
  <w:num w:numId="25" w16cid:durableId="1326133108">
    <w:abstractNumId w:val="15"/>
  </w:num>
  <w:num w:numId="26" w16cid:durableId="1414201409">
    <w:abstractNumId w:val="22"/>
  </w:num>
  <w:num w:numId="27" w16cid:durableId="85736016">
    <w:abstractNumId w:val="29"/>
  </w:num>
  <w:num w:numId="28" w16cid:durableId="697002774">
    <w:abstractNumId w:val="11"/>
  </w:num>
  <w:num w:numId="29" w16cid:durableId="1576620339">
    <w:abstractNumId w:val="7"/>
  </w:num>
  <w:num w:numId="30" w16cid:durableId="818110086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05AA"/>
    <w:rsid w:val="00001255"/>
    <w:rsid w:val="000020ED"/>
    <w:rsid w:val="000112A4"/>
    <w:rsid w:val="00014EF8"/>
    <w:rsid w:val="00016F60"/>
    <w:rsid w:val="00024DFB"/>
    <w:rsid w:val="00026066"/>
    <w:rsid w:val="00036CE6"/>
    <w:rsid w:val="00036E5A"/>
    <w:rsid w:val="00037B0B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04A5"/>
    <w:rsid w:val="000A7ABD"/>
    <w:rsid w:val="000B5422"/>
    <w:rsid w:val="000D4CC1"/>
    <w:rsid w:val="000D6216"/>
    <w:rsid w:val="000F3051"/>
    <w:rsid w:val="000F3462"/>
    <w:rsid w:val="000F56B4"/>
    <w:rsid w:val="00100A5A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2F48"/>
    <w:rsid w:val="00123547"/>
    <w:rsid w:val="001237ED"/>
    <w:rsid w:val="00123955"/>
    <w:rsid w:val="001255ED"/>
    <w:rsid w:val="001264E6"/>
    <w:rsid w:val="001270FD"/>
    <w:rsid w:val="00131ED6"/>
    <w:rsid w:val="001400C6"/>
    <w:rsid w:val="00141FD2"/>
    <w:rsid w:val="00143523"/>
    <w:rsid w:val="001471C0"/>
    <w:rsid w:val="00147A48"/>
    <w:rsid w:val="001507E9"/>
    <w:rsid w:val="00155269"/>
    <w:rsid w:val="001575AB"/>
    <w:rsid w:val="00162A96"/>
    <w:rsid w:val="001823B9"/>
    <w:rsid w:val="00182570"/>
    <w:rsid w:val="001842A7"/>
    <w:rsid w:val="00185801"/>
    <w:rsid w:val="00187DE8"/>
    <w:rsid w:val="0019049C"/>
    <w:rsid w:val="001A3752"/>
    <w:rsid w:val="001A7EDE"/>
    <w:rsid w:val="001B79AC"/>
    <w:rsid w:val="001D0B8F"/>
    <w:rsid w:val="001D39A9"/>
    <w:rsid w:val="001E71B1"/>
    <w:rsid w:val="001F1A00"/>
    <w:rsid w:val="001F2CEB"/>
    <w:rsid w:val="001F6639"/>
    <w:rsid w:val="00200CD4"/>
    <w:rsid w:val="0020740A"/>
    <w:rsid w:val="00210220"/>
    <w:rsid w:val="002146FD"/>
    <w:rsid w:val="002215DB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6F40"/>
    <w:rsid w:val="0026166D"/>
    <w:rsid w:val="00261FDE"/>
    <w:rsid w:val="00264302"/>
    <w:rsid w:val="00270B23"/>
    <w:rsid w:val="00280180"/>
    <w:rsid w:val="002843F5"/>
    <w:rsid w:val="002863AD"/>
    <w:rsid w:val="00286AD5"/>
    <w:rsid w:val="00287D8D"/>
    <w:rsid w:val="00290172"/>
    <w:rsid w:val="00291E2F"/>
    <w:rsid w:val="00292AEF"/>
    <w:rsid w:val="002A1A0B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3B27"/>
    <w:rsid w:val="002C6742"/>
    <w:rsid w:val="002D2495"/>
    <w:rsid w:val="002D4CCF"/>
    <w:rsid w:val="002D56FF"/>
    <w:rsid w:val="002E0FD7"/>
    <w:rsid w:val="002E2DAC"/>
    <w:rsid w:val="002E5205"/>
    <w:rsid w:val="002E7F27"/>
    <w:rsid w:val="002F0598"/>
    <w:rsid w:val="002F533E"/>
    <w:rsid w:val="0030434F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50FE"/>
    <w:rsid w:val="00357BD5"/>
    <w:rsid w:val="00367B5F"/>
    <w:rsid w:val="003735BC"/>
    <w:rsid w:val="0038148B"/>
    <w:rsid w:val="00383580"/>
    <w:rsid w:val="0038368B"/>
    <w:rsid w:val="0038726D"/>
    <w:rsid w:val="003928F5"/>
    <w:rsid w:val="003929AA"/>
    <w:rsid w:val="003979D5"/>
    <w:rsid w:val="003B103A"/>
    <w:rsid w:val="003B1A67"/>
    <w:rsid w:val="003B7555"/>
    <w:rsid w:val="003C2A53"/>
    <w:rsid w:val="003C527D"/>
    <w:rsid w:val="003C6751"/>
    <w:rsid w:val="003D1042"/>
    <w:rsid w:val="003D3760"/>
    <w:rsid w:val="003F0B64"/>
    <w:rsid w:val="003F2E7A"/>
    <w:rsid w:val="003F48C7"/>
    <w:rsid w:val="003F4B30"/>
    <w:rsid w:val="003F7290"/>
    <w:rsid w:val="003F7AD0"/>
    <w:rsid w:val="00402660"/>
    <w:rsid w:val="004060FB"/>
    <w:rsid w:val="00411F11"/>
    <w:rsid w:val="004235E4"/>
    <w:rsid w:val="00432A66"/>
    <w:rsid w:val="00440FE7"/>
    <w:rsid w:val="0044157B"/>
    <w:rsid w:val="00450CCE"/>
    <w:rsid w:val="00452B6B"/>
    <w:rsid w:val="00453AA4"/>
    <w:rsid w:val="004646E1"/>
    <w:rsid w:val="00464911"/>
    <w:rsid w:val="004664FA"/>
    <w:rsid w:val="00482C55"/>
    <w:rsid w:val="004922DA"/>
    <w:rsid w:val="004A203A"/>
    <w:rsid w:val="004B015C"/>
    <w:rsid w:val="004B278B"/>
    <w:rsid w:val="004B3D4E"/>
    <w:rsid w:val="004B484E"/>
    <w:rsid w:val="004B5C93"/>
    <w:rsid w:val="004C7E54"/>
    <w:rsid w:val="004D19F8"/>
    <w:rsid w:val="004D21EC"/>
    <w:rsid w:val="004D4E4E"/>
    <w:rsid w:val="004E2FEC"/>
    <w:rsid w:val="004E6862"/>
    <w:rsid w:val="004F383B"/>
    <w:rsid w:val="004F6786"/>
    <w:rsid w:val="00503497"/>
    <w:rsid w:val="005035C3"/>
    <w:rsid w:val="00505A01"/>
    <w:rsid w:val="00507CB7"/>
    <w:rsid w:val="00527B7B"/>
    <w:rsid w:val="00530BD5"/>
    <w:rsid w:val="00531C4F"/>
    <w:rsid w:val="0053293D"/>
    <w:rsid w:val="00537342"/>
    <w:rsid w:val="00546E1A"/>
    <w:rsid w:val="00556A4B"/>
    <w:rsid w:val="00564EEE"/>
    <w:rsid w:val="00565CFC"/>
    <w:rsid w:val="005661FA"/>
    <w:rsid w:val="00566B5C"/>
    <w:rsid w:val="00573892"/>
    <w:rsid w:val="005955B2"/>
    <w:rsid w:val="00596056"/>
    <w:rsid w:val="005A1D26"/>
    <w:rsid w:val="005C239C"/>
    <w:rsid w:val="005C3D2E"/>
    <w:rsid w:val="005D4CE0"/>
    <w:rsid w:val="005D7BF2"/>
    <w:rsid w:val="005F5769"/>
    <w:rsid w:val="005F696B"/>
    <w:rsid w:val="00601A7B"/>
    <w:rsid w:val="00603333"/>
    <w:rsid w:val="0061088D"/>
    <w:rsid w:val="006229EF"/>
    <w:rsid w:val="006262C9"/>
    <w:rsid w:val="00626A2B"/>
    <w:rsid w:val="00637595"/>
    <w:rsid w:val="00637FBE"/>
    <w:rsid w:val="006402CF"/>
    <w:rsid w:val="00640719"/>
    <w:rsid w:val="00642E6B"/>
    <w:rsid w:val="00645514"/>
    <w:rsid w:val="00650820"/>
    <w:rsid w:val="00652786"/>
    <w:rsid w:val="00671003"/>
    <w:rsid w:val="006714A7"/>
    <w:rsid w:val="006775F9"/>
    <w:rsid w:val="00683820"/>
    <w:rsid w:val="00685856"/>
    <w:rsid w:val="00686285"/>
    <w:rsid w:val="00687C75"/>
    <w:rsid w:val="006975EF"/>
    <w:rsid w:val="006A6894"/>
    <w:rsid w:val="006A6E68"/>
    <w:rsid w:val="006B618F"/>
    <w:rsid w:val="006B668B"/>
    <w:rsid w:val="006B6F22"/>
    <w:rsid w:val="006C6240"/>
    <w:rsid w:val="006D013C"/>
    <w:rsid w:val="006D0825"/>
    <w:rsid w:val="006D5073"/>
    <w:rsid w:val="006D5C8C"/>
    <w:rsid w:val="006D68D9"/>
    <w:rsid w:val="006E63E3"/>
    <w:rsid w:val="006E740A"/>
    <w:rsid w:val="006F75E4"/>
    <w:rsid w:val="007017E2"/>
    <w:rsid w:val="007020A9"/>
    <w:rsid w:val="007037BD"/>
    <w:rsid w:val="007046E5"/>
    <w:rsid w:val="00706374"/>
    <w:rsid w:val="007107ED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6D5A"/>
    <w:rsid w:val="007616A1"/>
    <w:rsid w:val="00762AA0"/>
    <w:rsid w:val="00771688"/>
    <w:rsid w:val="00772267"/>
    <w:rsid w:val="007731A7"/>
    <w:rsid w:val="0077564C"/>
    <w:rsid w:val="00780E84"/>
    <w:rsid w:val="00781728"/>
    <w:rsid w:val="00786AA9"/>
    <w:rsid w:val="00791646"/>
    <w:rsid w:val="007A3FC2"/>
    <w:rsid w:val="007A4697"/>
    <w:rsid w:val="007A76A1"/>
    <w:rsid w:val="007B4EE8"/>
    <w:rsid w:val="007B5AD1"/>
    <w:rsid w:val="007B7308"/>
    <w:rsid w:val="007B7502"/>
    <w:rsid w:val="007C1186"/>
    <w:rsid w:val="007C6D70"/>
    <w:rsid w:val="007D2FBE"/>
    <w:rsid w:val="007D3180"/>
    <w:rsid w:val="007D6D8C"/>
    <w:rsid w:val="007E1989"/>
    <w:rsid w:val="007E60B5"/>
    <w:rsid w:val="007F0C9B"/>
    <w:rsid w:val="007F593F"/>
    <w:rsid w:val="007F76AD"/>
    <w:rsid w:val="00800DA8"/>
    <w:rsid w:val="0080568C"/>
    <w:rsid w:val="00806E50"/>
    <w:rsid w:val="0081728A"/>
    <w:rsid w:val="008174A2"/>
    <w:rsid w:val="00820008"/>
    <w:rsid w:val="00822D4E"/>
    <w:rsid w:val="00832111"/>
    <w:rsid w:val="00832413"/>
    <w:rsid w:val="00841573"/>
    <w:rsid w:val="00841942"/>
    <w:rsid w:val="008455C0"/>
    <w:rsid w:val="00860222"/>
    <w:rsid w:val="00862BA1"/>
    <w:rsid w:val="0086589E"/>
    <w:rsid w:val="00865C92"/>
    <w:rsid w:val="00866A18"/>
    <w:rsid w:val="008743A3"/>
    <w:rsid w:val="00876F96"/>
    <w:rsid w:val="00881988"/>
    <w:rsid w:val="00884039"/>
    <w:rsid w:val="00887170"/>
    <w:rsid w:val="00893B99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C6B"/>
    <w:rsid w:val="008E39E9"/>
    <w:rsid w:val="008E3DDE"/>
    <w:rsid w:val="008E6500"/>
    <w:rsid w:val="008E6A01"/>
    <w:rsid w:val="008F0EC1"/>
    <w:rsid w:val="008F14D6"/>
    <w:rsid w:val="008F5CBB"/>
    <w:rsid w:val="008F6535"/>
    <w:rsid w:val="00900CE4"/>
    <w:rsid w:val="00904B56"/>
    <w:rsid w:val="00904F3E"/>
    <w:rsid w:val="00906A2B"/>
    <w:rsid w:val="0090715C"/>
    <w:rsid w:val="00910632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52FFA"/>
    <w:rsid w:val="00954657"/>
    <w:rsid w:val="00964163"/>
    <w:rsid w:val="009642E1"/>
    <w:rsid w:val="009676A3"/>
    <w:rsid w:val="00982C8C"/>
    <w:rsid w:val="00983E40"/>
    <w:rsid w:val="0098415A"/>
    <w:rsid w:val="009872DD"/>
    <w:rsid w:val="009919D8"/>
    <w:rsid w:val="009A6EBE"/>
    <w:rsid w:val="009A7DF9"/>
    <w:rsid w:val="009B0576"/>
    <w:rsid w:val="009B0D6B"/>
    <w:rsid w:val="009B4685"/>
    <w:rsid w:val="009B6749"/>
    <w:rsid w:val="009C0535"/>
    <w:rsid w:val="009C1F3B"/>
    <w:rsid w:val="009C5C6D"/>
    <w:rsid w:val="009C6546"/>
    <w:rsid w:val="009E4853"/>
    <w:rsid w:val="009E6590"/>
    <w:rsid w:val="009E7E69"/>
    <w:rsid w:val="009F7891"/>
    <w:rsid w:val="00A065D4"/>
    <w:rsid w:val="00A06B54"/>
    <w:rsid w:val="00A124D8"/>
    <w:rsid w:val="00A162AD"/>
    <w:rsid w:val="00A20441"/>
    <w:rsid w:val="00A2061A"/>
    <w:rsid w:val="00A231A4"/>
    <w:rsid w:val="00A25432"/>
    <w:rsid w:val="00A25894"/>
    <w:rsid w:val="00A30F43"/>
    <w:rsid w:val="00A30FB3"/>
    <w:rsid w:val="00A32309"/>
    <w:rsid w:val="00A351D9"/>
    <w:rsid w:val="00A3730F"/>
    <w:rsid w:val="00A37CD8"/>
    <w:rsid w:val="00A4265F"/>
    <w:rsid w:val="00A53A0C"/>
    <w:rsid w:val="00A67AF5"/>
    <w:rsid w:val="00A701AE"/>
    <w:rsid w:val="00A76A8F"/>
    <w:rsid w:val="00A837B9"/>
    <w:rsid w:val="00A97782"/>
    <w:rsid w:val="00AA03DC"/>
    <w:rsid w:val="00AB2DDD"/>
    <w:rsid w:val="00AB759F"/>
    <w:rsid w:val="00AC62A5"/>
    <w:rsid w:val="00AD1C74"/>
    <w:rsid w:val="00AD29AB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2344"/>
    <w:rsid w:val="00B0606E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408B8"/>
    <w:rsid w:val="00B4354F"/>
    <w:rsid w:val="00B4772E"/>
    <w:rsid w:val="00B5408B"/>
    <w:rsid w:val="00B56EE2"/>
    <w:rsid w:val="00B60C9E"/>
    <w:rsid w:val="00B61D42"/>
    <w:rsid w:val="00B73AB2"/>
    <w:rsid w:val="00B74B9F"/>
    <w:rsid w:val="00B762E9"/>
    <w:rsid w:val="00B7683C"/>
    <w:rsid w:val="00B7729F"/>
    <w:rsid w:val="00B81513"/>
    <w:rsid w:val="00B816DB"/>
    <w:rsid w:val="00B83730"/>
    <w:rsid w:val="00B8519F"/>
    <w:rsid w:val="00B916A8"/>
    <w:rsid w:val="00B95921"/>
    <w:rsid w:val="00B96103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C038C1"/>
    <w:rsid w:val="00C06DE9"/>
    <w:rsid w:val="00C13EB0"/>
    <w:rsid w:val="00C178BC"/>
    <w:rsid w:val="00C17967"/>
    <w:rsid w:val="00C221D8"/>
    <w:rsid w:val="00C22252"/>
    <w:rsid w:val="00C31495"/>
    <w:rsid w:val="00C3373C"/>
    <w:rsid w:val="00C35303"/>
    <w:rsid w:val="00C36BC9"/>
    <w:rsid w:val="00C45B08"/>
    <w:rsid w:val="00C55440"/>
    <w:rsid w:val="00C61243"/>
    <w:rsid w:val="00C75666"/>
    <w:rsid w:val="00C75FA6"/>
    <w:rsid w:val="00C77430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4C64"/>
    <w:rsid w:val="00CC5C85"/>
    <w:rsid w:val="00CD6076"/>
    <w:rsid w:val="00CE013C"/>
    <w:rsid w:val="00CE0E32"/>
    <w:rsid w:val="00CF0670"/>
    <w:rsid w:val="00CF2B97"/>
    <w:rsid w:val="00CF645F"/>
    <w:rsid w:val="00D04042"/>
    <w:rsid w:val="00D11398"/>
    <w:rsid w:val="00D127DD"/>
    <w:rsid w:val="00D25784"/>
    <w:rsid w:val="00D25D9A"/>
    <w:rsid w:val="00D3381F"/>
    <w:rsid w:val="00D35282"/>
    <w:rsid w:val="00D35915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861C8"/>
    <w:rsid w:val="00D92C18"/>
    <w:rsid w:val="00D947E2"/>
    <w:rsid w:val="00D94D4A"/>
    <w:rsid w:val="00D96D19"/>
    <w:rsid w:val="00DA02C7"/>
    <w:rsid w:val="00DA227A"/>
    <w:rsid w:val="00DA511D"/>
    <w:rsid w:val="00DA73DC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59BF"/>
    <w:rsid w:val="00E2729E"/>
    <w:rsid w:val="00E30110"/>
    <w:rsid w:val="00E371A3"/>
    <w:rsid w:val="00E37354"/>
    <w:rsid w:val="00E47B6A"/>
    <w:rsid w:val="00E534D8"/>
    <w:rsid w:val="00E61EFE"/>
    <w:rsid w:val="00E6340B"/>
    <w:rsid w:val="00E67871"/>
    <w:rsid w:val="00E71FB0"/>
    <w:rsid w:val="00E76763"/>
    <w:rsid w:val="00E7767D"/>
    <w:rsid w:val="00E8267C"/>
    <w:rsid w:val="00E84C05"/>
    <w:rsid w:val="00E85293"/>
    <w:rsid w:val="00E8539E"/>
    <w:rsid w:val="00E87A6E"/>
    <w:rsid w:val="00E87D91"/>
    <w:rsid w:val="00E94D39"/>
    <w:rsid w:val="00EA1D56"/>
    <w:rsid w:val="00EA3BBC"/>
    <w:rsid w:val="00EA67C0"/>
    <w:rsid w:val="00EA749F"/>
    <w:rsid w:val="00EB01DA"/>
    <w:rsid w:val="00EC2D62"/>
    <w:rsid w:val="00ED07E4"/>
    <w:rsid w:val="00ED2F93"/>
    <w:rsid w:val="00EE2939"/>
    <w:rsid w:val="00EE377C"/>
    <w:rsid w:val="00EE3C8F"/>
    <w:rsid w:val="00EF317F"/>
    <w:rsid w:val="00F0166E"/>
    <w:rsid w:val="00F0572D"/>
    <w:rsid w:val="00F07E78"/>
    <w:rsid w:val="00F11045"/>
    <w:rsid w:val="00F12225"/>
    <w:rsid w:val="00F13E2F"/>
    <w:rsid w:val="00F15D5F"/>
    <w:rsid w:val="00F23080"/>
    <w:rsid w:val="00F23D9B"/>
    <w:rsid w:val="00F266F8"/>
    <w:rsid w:val="00F26E88"/>
    <w:rsid w:val="00F27485"/>
    <w:rsid w:val="00F30D4A"/>
    <w:rsid w:val="00F34FCE"/>
    <w:rsid w:val="00F36FFE"/>
    <w:rsid w:val="00F40C99"/>
    <w:rsid w:val="00F43FC7"/>
    <w:rsid w:val="00F60951"/>
    <w:rsid w:val="00F6797B"/>
    <w:rsid w:val="00F70E7F"/>
    <w:rsid w:val="00F72880"/>
    <w:rsid w:val="00F734B9"/>
    <w:rsid w:val="00F8135C"/>
    <w:rsid w:val="00F849DC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B68A8"/>
    <w:rsid w:val="00FC19CF"/>
    <w:rsid w:val="00FC4D83"/>
    <w:rsid w:val="00FC7DDC"/>
    <w:rsid w:val="00FD7F5F"/>
    <w:rsid w:val="00FE1AF5"/>
    <w:rsid w:val="00FE1D6D"/>
    <w:rsid w:val="00FE2EA1"/>
    <w:rsid w:val="00FE4471"/>
    <w:rsid w:val="00FE5436"/>
    <w:rsid w:val="00FE59B6"/>
    <w:rsid w:val="00FE5E4E"/>
    <w:rsid w:val="00FE657B"/>
    <w:rsid w:val="00FE7A1B"/>
    <w:rsid w:val="00FF0EA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0825E7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72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B60C9E"/>
    <w:rPr>
      <w:rFonts w:ascii="Trebuchet MS" w:hAnsi="Trebuchet MS" w:cs="Trebuchet MS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60C9E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7D98-2697-43ED-819B-A2D58C21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486</Words>
  <Characters>4015</Characters>
  <Application>Microsoft Office Word</Application>
  <DocSecurity>0</DocSecurity>
  <Lines>33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FERCHICHI Basma</cp:lastModifiedBy>
  <cp:revision>36</cp:revision>
  <cp:lastPrinted>2014-04-07T07:00:00Z</cp:lastPrinted>
  <dcterms:created xsi:type="dcterms:W3CDTF">2025-03-25T08:23:00Z</dcterms:created>
  <dcterms:modified xsi:type="dcterms:W3CDTF">2025-11-20T13:59:00Z</dcterms:modified>
</cp:coreProperties>
</file>